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7C2" w:rsidRPr="005D1CFE" w:rsidRDefault="005D1CFE" w:rsidP="005D1CFE">
      <w:pPr>
        <w:jc w:val="center"/>
        <w:rPr>
          <w:sz w:val="36"/>
          <w:szCs w:val="36"/>
        </w:rPr>
      </w:pPr>
      <w:proofErr w:type="gramStart"/>
      <w:r w:rsidRPr="005D1CFE">
        <w:rPr>
          <w:sz w:val="36"/>
          <w:szCs w:val="36"/>
        </w:rPr>
        <w:t>数审系统</w:t>
      </w:r>
      <w:proofErr w:type="gramEnd"/>
      <w:r w:rsidRPr="005D1CFE">
        <w:rPr>
          <w:sz w:val="36"/>
          <w:szCs w:val="36"/>
        </w:rPr>
        <w:t>报审使用指南</w:t>
      </w:r>
    </w:p>
    <w:p w:rsidR="005D1CFE" w:rsidRDefault="005D1CFE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1、登录网址sd.shaniaoyun.com，</w:t>
      </w:r>
      <w:r w:rsidRPr="00B96D8B">
        <w:rPr>
          <w:rFonts w:ascii="仿宋" w:eastAsia="仿宋" w:hAnsi="仿宋" w:cs="仿宋" w:hint="eastAsia"/>
          <w:sz w:val="28"/>
          <w:szCs w:val="28"/>
        </w:rPr>
        <w:t>在“图审系统登录入口”中选择“青岛”</w:t>
      </w:r>
    </w:p>
    <w:p w:rsidR="005D1CFE" w:rsidRDefault="005D1CFE">
      <w:pPr>
        <w:rPr>
          <w:rFonts w:ascii="仿宋" w:eastAsia="仿宋" w:hAnsi="仿宋" w:cs="仿宋"/>
          <w:sz w:val="28"/>
          <w:szCs w:val="28"/>
        </w:rPr>
      </w:pPr>
      <w:r w:rsidRPr="005D1CFE"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>
            <wp:extent cx="5274310" cy="2909282"/>
            <wp:effectExtent l="0" t="0" r="2540" b="5715"/>
            <wp:docPr id="1" name="图片 1" descr="C:\Users\DELL\Documents\WeChat Files\wxid_2138341383212\FileStorage\Temp\1713236861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WeChat Files\wxid_2138341383212\FileStorage\Temp\17132368611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CFE" w:rsidRDefault="00A61A8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 w:rsidR="005D1CFE">
        <w:rPr>
          <w:rFonts w:ascii="仿宋" w:eastAsia="仿宋" w:hAnsi="仿宋" w:cs="仿宋" w:hint="eastAsia"/>
          <w:sz w:val="28"/>
          <w:szCs w:val="28"/>
        </w:rPr>
        <w:t>、在“首页”中，</w:t>
      </w:r>
      <w:r w:rsidR="005D1CFE" w:rsidRPr="005D1CFE">
        <w:rPr>
          <w:rFonts w:ascii="仿宋" w:eastAsia="仿宋" w:hAnsi="仿宋" w:cs="仿宋" w:hint="eastAsia"/>
          <w:sz w:val="28"/>
          <w:szCs w:val="28"/>
        </w:rPr>
        <w:t>根据用户角色进入登录页面（第一次登录系统请先点击【公司注册】，按照提示完成注册后，联系客服400-019-8655进行激活）</w:t>
      </w:r>
    </w:p>
    <w:p w:rsidR="005D1CFE" w:rsidRDefault="005D1CFE">
      <w:r w:rsidRPr="005D1CFE">
        <w:rPr>
          <w:noProof/>
        </w:rPr>
        <w:drawing>
          <wp:inline distT="0" distB="0" distL="0" distR="0">
            <wp:extent cx="5274310" cy="2387059"/>
            <wp:effectExtent l="0" t="0" r="2540" b="0"/>
            <wp:docPr id="4" name="图片 4" descr="C:\Users\DELL\Documents\WeChat Files\wxid_2138341383212\FileStorage\Temp\17132372709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cuments\WeChat Files\wxid_2138341383212\FileStorage\Temp\171323727097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C60" w:rsidRDefault="00A61A8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 w:rsidR="00180C60" w:rsidRPr="00180C60">
        <w:rPr>
          <w:rFonts w:ascii="仿宋" w:eastAsia="仿宋" w:hAnsi="仿宋" w:cs="仿宋" w:hint="eastAsia"/>
          <w:sz w:val="28"/>
          <w:szCs w:val="28"/>
        </w:rPr>
        <w:t>、</w:t>
      </w:r>
      <w:r w:rsidR="00180C60">
        <w:rPr>
          <w:rFonts w:ascii="仿宋" w:eastAsia="仿宋" w:hAnsi="仿宋" w:cs="仿宋" w:hint="eastAsia"/>
          <w:sz w:val="28"/>
          <w:szCs w:val="28"/>
        </w:rPr>
        <w:t>登录后选择报审项目类型</w:t>
      </w:r>
    </w:p>
    <w:p w:rsidR="00180C60" w:rsidRDefault="00180C60">
      <w:pPr>
        <w:rPr>
          <w:rFonts w:ascii="仿宋" w:eastAsia="仿宋" w:hAnsi="仿宋" w:cs="仿宋"/>
          <w:sz w:val="28"/>
          <w:szCs w:val="28"/>
        </w:rPr>
      </w:pPr>
      <w:r w:rsidRPr="00180C60">
        <w:rPr>
          <w:rFonts w:ascii="仿宋" w:eastAsia="仿宋" w:hAnsi="仿宋" w:cs="仿宋"/>
          <w:noProof/>
          <w:sz w:val="28"/>
          <w:szCs w:val="28"/>
        </w:rPr>
        <w:lastRenderedPageBreak/>
        <w:drawing>
          <wp:inline distT="0" distB="0" distL="0" distR="0">
            <wp:extent cx="5274310" cy="1036693"/>
            <wp:effectExtent l="0" t="0" r="2540" b="0"/>
            <wp:docPr id="5" name="图片 5" descr="C:\Users\DELL\Documents\WeChat Files\wxid_2138341383212\FileStorage\Temp\1713237555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ocuments\WeChat Files\wxid_2138341383212\FileStorage\Temp\171323755517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3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C60" w:rsidRDefault="00180C6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备注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/>
          <w:sz w:val="28"/>
          <w:szCs w:val="28"/>
        </w:rPr>
        <w:t>新建项目的配套室内燃气审查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/>
          <w:sz w:val="28"/>
          <w:szCs w:val="28"/>
        </w:rPr>
        <w:t>室外工程审查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/>
          <w:sz w:val="28"/>
          <w:szCs w:val="28"/>
        </w:rPr>
        <w:t>第一次装修审查</w:t>
      </w:r>
      <w:r>
        <w:rPr>
          <w:rFonts w:ascii="仿宋" w:eastAsia="仿宋" w:hAnsi="仿宋" w:cs="仿宋" w:hint="eastAsia"/>
          <w:sz w:val="28"/>
          <w:szCs w:val="28"/>
        </w:rPr>
        <w:t>及</w:t>
      </w:r>
      <w:r>
        <w:rPr>
          <w:rFonts w:ascii="仿宋" w:eastAsia="仿宋" w:hAnsi="仿宋" w:cs="仿宋"/>
          <w:sz w:val="28"/>
          <w:szCs w:val="28"/>
        </w:rPr>
        <w:t>第一次</w:t>
      </w:r>
      <w:r>
        <w:rPr>
          <w:rFonts w:ascii="仿宋" w:eastAsia="仿宋" w:hAnsi="仿宋" w:cs="仿宋" w:hint="eastAsia"/>
          <w:sz w:val="28"/>
          <w:szCs w:val="28"/>
        </w:rPr>
        <w:t>幕墙</w:t>
      </w:r>
      <w:r>
        <w:rPr>
          <w:rFonts w:ascii="仿宋" w:eastAsia="仿宋" w:hAnsi="仿宋" w:cs="仿宋"/>
          <w:sz w:val="28"/>
          <w:szCs w:val="28"/>
        </w:rPr>
        <w:t>审查</w:t>
      </w:r>
      <w:r>
        <w:rPr>
          <w:rFonts w:ascii="仿宋" w:eastAsia="仿宋" w:hAnsi="仿宋" w:cs="仿宋" w:hint="eastAsia"/>
          <w:sz w:val="28"/>
          <w:szCs w:val="28"/>
        </w:rPr>
        <w:t>需选择“补充项目”</w:t>
      </w:r>
    </w:p>
    <w:p w:rsidR="00FB0886" w:rsidRDefault="00A61A8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 w:rsidR="00FB0886">
        <w:rPr>
          <w:rFonts w:ascii="仿宋" w:eastAsia="仿宋" w:hAnsi="仿宋" w:cs="仿宋" w:hint="eastAsia"/>
          <w:sz w:val="28"/>
          <w:szCs w:val="28"/>
        </w:rPr>
        <w:t>、新建项目中建设单位根据项目状态，选择“新建立项”或“变更追加”</w:t>
      </w:r>
    </w:p>
    <w:p w:rsidR="00FB0886" w:rsidRDefault="00FB0886">
      <w:pPr>
        <w:rPr>
          <w:rFonts w:ascii="仿宋" w:eastAsia="仿宋" w:hAnsi="仿宋" w:cs="仿宋"/>
          <w:sz w:val="28"/>
          <w:szCs w:val="28"/>
        </w:rPr>
      </w:pPr>
      <w:r w:rsidRPr="00FB0886"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>
            <wp:extent cx="5274310" cy="1196512"/>
            <wp:effectExtent l="0" t="0" r="2540" b="3810"/>
            <wp:docPr id="6" name="图片 6" descr="C:\Users\DELL\Documents\WeChat Files\wxid_2138341383212\FileStorage\Temp\17132379794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Documents\WeChat Files\wxid_2138341383212\FileStorage\Temp\171323797949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9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886" w:rsidRPr="00180C60" w:rsidRDefault="00A61A8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bookmarkStart w:id="0" w:name="_GoBack"/>
      <w:bookmarkEnd w:id="0"/>
      <w:r w:rsidR="00FB0886">
        <w:rPr>
          <w:rFonts w:ascii="仿宋" w:eastAsia="仿宋" w:hAnsi="仿宋" w:cs="仿宋" w:hint="eastAsia"/>
          <w:sz w:val="28"/>
          <w:szCs w:val="28"/>
        </w:rPr>
        <w:t>、根据提示</w:t>
      </w:r>
      <w:r w:rsidR="00FB0886" w:rsidRPr="00FB0886">
        <w:rPr>
          <w:rFonts w:ascii="仿宋" w:eastAsia="仿宋" w:hAnsi="仿宋" w:cs="仿宋" w:hint="eastAsia"/>
          <w:sz w:val="28"/>
          <w:szCs w:val="28"/>
        </w:rPr>
        <w:t>上传政策性资料</w:t>
      </w:r>
      <w:r w:rsidR="00FB0886">
        <w:rPr>
          <w:rFonts w:ascii="仿宋" w:eastAsia="仿宋" w:hAnsi="仿宋" w:cs="仿宋" w:hint="eastAsia"/>
          <w:sz w:val="28"/>
          <w:szCs w:val="28"/>
        </w:rPr>
        <w:t>后选择设计单位</w:t>
      </w:r>
      <w:r w:rsidR="00FB0886" w:rsidRPr="00FB0886">
        <w:rPr>
          <w:rFonts w:ascii="仿宋" w:eastAsia="仿宋" w:hAnsi="仿宋" w:cs="仿宋" w:hint="eastAsia"/>
          <w:sz w:val="28"/>
          <w:szCs w:val="28"/>
        </w:rPr>
        <w:t>；</w:t>
      </w:r>
      <w:r w:rsidR="00FB0886">
        <w:rPr>
          <w:rFonts w:ascii="仿宋" w:eastAsia="仿宋" w:hAnsi="仿宋" w:cs="仿宋" w:hint="eastAsia"/>
          <w:sz w:val="28"/>
          <w:szCs w:val="28"/>
        </w:rPr>
        <w:t>设计单位</w:t>
      </w:r>
      <w:r w:rsidR="00FB0886" w:rsidRPr="00FB0886">
        <w:rPr>
          <w:rFonts w:ascii="仿宋" w:eastAsia="仿宋" w:hAnsi="仿宋" w:cs="仿宋" w:hint="eastAsia"/>
          <w:sz w:val="28"/>
          <w:szCs w:val="28"/>
        </w:rPr>
        <w:t>登录系统协同报审并上传技术性资料。</w:t>
      </w:r>
    </w:p>
    <w:sectPr w:rsidR="00FB0886" w:rsidRPr="00180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8A" w:rsidRDefault="00A77A8A" w:rsidP="00A61A84">
      <w:r>
        <w:separator/>
      </w:r>
    </w:p>
  </w:endnote>
  <w:endnote w:type="continuationSeparator" w:id="0">
    <w:p w:rsidR="00A77A8A" w:rsidRDefault="00A77A8A" w:rsidP="00A6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8A" w:rsidRDefault="00A77A8A" w:rsidP="00A61A84">
      <w:r>
        <w:separator/>
      </w:r>
    </w:p>
  </w:footnote>
  <w:footnote w:type="continuationSeparator" w:id="0">
    <w:p w:rsidR="00A77A8A" w:rsidRDefault="00A77A8A" w:rsidP="00A61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FE"/>
    <w:rsid w:val="00180C60"/>
    <w:rsid w:val="004243C6"/>
    <w:rsid w:val="005D1CFE"/>
    <w:rsid w:val="009A074A"/>
    <w:rsid w:val="00A61A84"/>
    <w:rsid w:val="00A77A8A"/>
    <w:rsid w:val="00F27E35"/>
    <w:rsid w:val="00FB0886"/>
    <w:rsid w:val="00FB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434BBC-00CF-4DF2-ACBE-16713288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1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1A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1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1A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2024-04-16T03:06:00Z</dcterms:created>
  <dcterms:modified xsi:type="dcterms:W3CDTF">2024-04-17T06:41:00Z</dcterms:modified>
</cp:coreProperties>
</file>